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Zápis ze schůze výboru SVJ Brechtova 777-779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dne 10. 3. 2026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Přítomni: Andrea Prokopová, Ludmila Smetanová, Miloš Novák </w:t>
      </w:r>
      <w:r>
        <w:rPr>
          <w:sz w:val="22"/>
          <w:szCs w:val="22"/>
          <w:highlight w:val="none"/>
        </w:rPr>
        <w:t xml:space="preserve">, Anna Prokopová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21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  <w:u w:val="single"/>
        </w:rPr>
        <w:t xml:space="preserve">PŘIPOMÍNÁME VŠEM VLASTNÍKŮM A NÁJEMNÍKŮM</w:t>
      </w:r>
      <w:r>
        <w:rPr>
          <w:sz w:val="22"/>
          <w:szCs w:val="22"/>
          <w:highlight w:val="none"/>
        </w:rPr>
        <w:t xml:space="preserve"> z našeho domu (Brechtova 777-779), že naše popelnice jsou </w:t>
      </w:r>
      <w:r>
        <w:rPr>
          <w:sz w:val="22"/>
          <w:szCs w:val="22"/>
          <w:highlight w:val="none"/>
          <w:u w:val="single"/>
        </w:rPr>
        <w:t xml:space="preserve">jen a pouze před naším domem</w:t>
      </w:r>
      <w:r>
        <w:rPr>
          <w:sz w:val="22"/>
          <w:szCs w:val="22"/>
          <w:highlight w:val="none"/>
        </w:rPr>
        <w:t xml:space="preserve"> směrem k ulici Květnového vítězství. </w:t>
      </w:r>
      <w:r>
        <w:rPr>
          <w:b/>
          <w:bCs/>
          <w:i/>
          <w:iCs/>
          <w:sz w:val="22"/>
          <w:szCs w:val="22"/>
          <w:highlight w:val="none"/>
        </w:rPr>
        <w:t xml:space="preserve">Žádáme Vás, abyste odpad nevyhazovali do cizích popelnic</w:t>
      </w:r>
      <w:r>
        <w:rPr>
          <w:sz w:val="22"/>
          <w:szCs w:val="22"/>
          <w:highlight w:val="none"/>
        </w:rPr>
        <w:t xml:space="preserve">. Zbytečně řešíme nepříjemnosti z vedlejšího domu. </w:t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21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Diskuse ohledně vyúčtování služeb za rok 2025. Výbor odsouhlasil poskytnuté informace a požádá společnost KBF k provedení rozúčtování nákladů za rok 2025 na vlastníky. </w:t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21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  <w:u w:val="single"/>
        </w:rPr>
        <w:t xml:space="preserve">Výzva k hlučnosti stoupaček</w:t>
      </w:r>
      <w:r>
        <w:rPr>
          <w:sz w:val="22"/>
          <w:szCs w:val="22"/>
          <w:highlight w:val="none"/>
        </w:rPr>
        <w:t xml:space="preserve">: Pokud shledáváte, že ve vašem bytě jsou hlučné stoupačky, prosím písemně o tom informujte výbor. Napište a vhoďte lísteček do schránky SVJ (Brechtova 778), kde uvedete jméno, číslo bytu a číslo popisné domu. </w:t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21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Úspěšně proběhla výměna měřičů tepla. Výměna neproběhla pouze u 2 bytů. Výbor se několikrát pokoušel vlastníky kontaktovat, ale bohužel zatím bez odezvy. </w:t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21"/>
        </w:numPr>
        <w:pBdr/>
        <w:spacing w:line="60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Informace k nutné opravě všech výtahů: v měsíci březen/duben musí proběhnout nutná oprava všech výtahů k zajištění bezpečného provozu (dle platných vyhlášek a posudků)  O výpadku daných výtahů vás budeme průběžně informovat. </w:t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21"/>
        </w:numPr>
        <w:pBdr/>
        <w:spacing w:line="600" w:lineRule="auto"/>
        <w:ind/>
        <w:rPr>
          <w:b/>
          <w:bCs/>
          <w:sz w:val="22"/>
          <w:szCs w:val="22"/>
          <w:highlight w:val="none"/>
          <w:u w:val="single"/>
        </w:rPr>
      </w:pPr>
      <w:r>
        <w:rPr>
          <w:b/>
          <w:bCs/>
          <w:sz w:val="22"/>
          <w:szCs w:val="22"/>
          <w:highlight w:val="none"/>
          <w:u w:val="single"/>
        </w:rPr>
        <w:t xml:space="preserve">VELKOOBJEMOVÝ KONTEJNER BUDE </w:t>
      </w:r>
      <w:r>
        <w:rPr>
          <w:b/>
          <w:bCs/>
          <w:sz w:val="28"/>
          <w:szCs w:val="28"/>
          <w:highlight w:val="none"/>
          <w:u w:val="single"/>
        </w:rPr>
        <w:t xml:space="preserve">30. 03. 2026</w:t>
      </w:r>
      <w:r>
        <w:rPr>
          <w:b/>
          <w:bCs/>
          <w:sz w:val="22"/>
          <w:szCs w:val="22"/>
          <w:highlight w:val="none"/>
          <w:u w:val="single"/>
        </w:rPr>
        <w:t xml:space="preserve"> ZBAVTE SE BORDELU!!!!</w:t>
      </w:r>
      <w:r>
        <w:rPr>
          <w:b/>
          <w:bCs/>
          <w:sz w:val="22"/>
          <w:szCs w:val="22"/>
          <w:highlight w:val="none"/>
          <w:u w:val="single"/>
        </w:rPr>
      </w:r>
    </w:p>
    <w:p>
      <w:pPr>
        <w:pBdr/>
        <w:spacing w:line="600" w:lineRule="auto"/>
        <w:ind w:firstLine="0" w:left="698"/>
        <w:jc w:val="center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20160" cy="143826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377207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920159" cy="1438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51.19pt;height:113.2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240" w:lineRule="auto"/>
        <w:ind w:right="0" w:firstLine="0" w:lef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0"/>
          <w:szCs w:val="20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  <w:tab/>
        <w:tab/>
        <w:t xml:space="preserve">          </w:t>
      </w:r>
      <w:r>
        <w:rPr>
          <w:sz w:val="20"/>
          <w:szCs w:val="20"/>
          <w:highlight w:val="none"/>
        </w:rPr>
        <w:t xml:space="preserve">Zapsala:  Andrea Prokopová </w:t>
      </w:r>
      <w:r>
        <w:rPr>
          <w:sz w:val="24"/>
          <w:szCs w:val="24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. 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550" w:right="720" w:bottom="210" w:left="720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9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4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97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33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41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21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924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Heading 1"/>
    <w:basedOn w:val="919"/>
    <w:next w:val="919"/>
    <w:link w:val="7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919"/>
    <w:next w:val="919"/>
    <w:link w:val="7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link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7">
    <w:name w:val="Heading 3"/>
    <w:basedOn w:val="919"/>
    <w:next w:val="91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link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919"/>
    <w:next w:val="919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9"/>
    <w:next w:val="919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9"/>
    <w:next w:val="919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9"/>
    <w:next w:val="919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9"/>
    <w:next w:val="919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9"/>
    <w:next w:val="919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Title"/>
    <w:basedOn w:val="919"/>
    <w:next w:val="919"/>
    <w:link w:val="7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2">
    <w:name w:val="Title Char"/>
    <w:link w:val="761"/>
    <w:uiPriority w:val="10"/>
    <w:pPr>
      <w:pBdr/>
      <w:spacing/>
      <w:ind/>
    </w:pPr>
    <w:rPr>
      <w:sz w:val="48"/>
      <w:szCs w:val="48"/>
    </w:rPr>
  </w:style>
  <w:style w:type="paragraph" w:styleId="763">
    <w:name w:val="Subtitle"/>
    <w:basedOn w:val="919"/>
    <w:next w:val="919"/>
    <w:link w:val="7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4">
    <w:name w:val="Subtitle Char"/>
    <w:link w:val="763"/>
    <w:uiPriority w:val="11"/>
    <w:pPr>
      <w:pBdr/>
      <w:spacing/>
      <w:ind/>
    </w:pPr>
    <w:rPr>
      <w:sz w:val="24"/>
      <w:szCs w:val="24"/>
    </w:rPr>
  </w:style>
  <w:style w:type="paragraph" w:styleId="765">
    <w:name w:val="Quote"/>
    <w:basedOn w:val="919"/>
    <w:next w:val="919"/>
    <w:link w:val="766"/>
    <w:uiPriority w:val="29"/>
    <w:qFormat/>
    <w:pPr>
      <w:pBdr/>
      <w:spacing/>
      <w:ind w:right="720" w:left="720"/>
    </w:pPr>
    <w:rPr>
      <w:i/>
    </w:rPr>
  </w:style>
  <w:style w:type="character" w:styleId="766">
    <w:name w:val="Quote Char"/>
    <w:link w:val="765"/>
    <w:uiPriority w:val="29"/>
    <w:pPr>
      <w:pBdr/>
      <w:spacing/>
      <w:ind/>
    </w:pPr>
    <w:rPr>
      <w:i/>
    </w:rPr>
  </w:style>
  <w:style w:type="paragraph" w:styleId="767">
    <w:name w:val="Intense Quote"/>
    <w:basedOn w:val="919"/>
    <w:next w:val="919"/>
    <w:link w:val="7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8">
    <w:name w:val="Intense Quote Char"/>
    <w:link w:val="767"/>
    <w:uiPriority w:val="30"/>
    <w:pPr>
      <w:pBdr/>
      <w:spacing/>
      <w:ind/>
    </w:pPr>
    <w:rPr>
      <w:i/>
    </w:rPr>
  </w:style>
  <w:style w:type="paragraph" w:styleId="769">
    <w:name w:val="Header"/>
    <w:basedOn w:val="919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0">
    <w:name w:val="Header Char"/>
    <w:link w:val="769"/>
    <w:uiPriority w:val="99"/>
    <w:pPr>
      <w:pBdr/>
      <w:spacing/>
      <w:ind/>
    </w:pPr>
  </w:style>
  <w:style w:type="paragraph" w:styleId="771">
    <w:name w:val="Footer"/>
    <w:basedOn w:val="919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2">
    <w:name w:val="Footer Char"/>
    <w:link w:val="771"/>
    <w:uiPriority w:val="99"/>
    <w:pPr>
      <w:pBdr/>
      <w:spacing/>
      <w:ind/>
    </w:pPr>
  </w:style>
  <w:style w:type="paragraph" w:styleId="773">
    <w:name w:val="Caption"/>
    <w:basedOn w:val="919"/>
    <w:next w:val="9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771"/>
    <w:uiPriority w:val="99"/>
    <w:pPr>
      <w:pBdr/>
      <w:spacing/>
      <w:ind/>
    </w:pPr>
  </w:style>
  <w:style w:type="table" w:styleId="775">
    <w:name w:val="Table Grid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3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90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6">
    <w:name w:val="Endnote Text Char"/>
    <w:link w:val="905"/>
    <w:uiPriority w:val="99"/>
    <w:pPr>
      <w:pBdr/>
      <w:spacing/>
      <w:ind/>
    </w:pPr>
    <w:rPr>
      <w:sz w:val="20"/>
    </w:rPr>
  </w:style>
  <w:style w:type="character" w:styleId="90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pBdr/>
      <w:spacing w:after="57"/>
      <w:ind w:right="0" w:firstLine="0" w:left="0"/>
    </w:pPr>
  </w:style>
  <w:style w:type="paragraph" w:styleId="909">
    <w:name w:val="toc 2"/>
    <w:basedOn w:val="919"/>
    <w:next w:val="919"/>
    <w:uiPriority w:val="39"/>
    <w:unhideWhenUsed/>
    <w:pPr>
      <w:pBdr/>
      <w:spacing w:after="57"/>
      <w:ind w:right="0" w:firstLine="0" w:left="283"/>
    </w:pPr>
  </w:style>
  <w:style w:type="paragraph" w:styleId="910">
    <w:name w:val="toc 3"/>
    <w:basedOn w:val="919"/>
    <w:next w:val="919"/>
    <w:uiPriority w:val="39"/>
    <w:unhideWhenUsed/>
    <w:pPr>
      <w:pBdr/>
      <w:spacing w:after="57"/>
      <w:ind w:right="0" w:firstLine="0" w:left="567"/>
    </w:pPr>
  </w:style>
  <w:style w:type="paragraph" w:styleId="911">
    <w:name w:val="toc 4"/>
    <w:basedOn w:val="919"/>
    <w:next w:val="919"/>
    <w:uiPriority w:val="39"/>
    <w:unhideWhenUsed/>
    <w:pPr>
      <w:pBdr/>
      <w:spacing w:after="57"/>
      <w:ind w:right="0" w:firstLine="0" w:left="850"/>
    </w:pPr>
  </w:style>
  <w:style w:type="paragraph" w:styleId="912">
    <w:name w:val="toc 5"/>
    <w:basedOn w:val="919"/>
    <w:next w:val="919"/>
    <w:uiPriority w:val="39"/>
    <w:unhideWhenUsed/>
    <w:pPr>
      <w:pBdr/>
      <w:spacing w:after="57"/>
      <w:ind w:right="0" w:firstLine="0" w:left="1134"/>
    </w:pPr>
  </w:style>
  <w:style w:type="paragraph" w:styleId="913">
    <w:name w:val="toc 6"/>
    <w:basedOn w:val="919"/>
    <w:next w:val="919"/>
    <w:uiPriority w:val="39"/>
    <w:unhideWhenUsed/>
    <w:pPr>
      <w:pBdr/>
      <w:spacing w:after="57"/>
      <w:ind w:right="0" w:firstLine="0" w:left="1417"/>
    </w:pPr>
  </w:style>
  <w:style w:type="paragraph" w:styleId="914">
    <w:name w:val="toc 7"/>
    <w:basedOn w:val="919"/>
    <w:next w:val="919"/>
    <w:uiPriority w:val="39"/>
    <w:unhideWhenUsed/>
    <w:pPr>
      <w:pBdr/>
      <w:spacing w:after="57"/>
      <w:ind w:right="0" w:firstLine="0" w:left="1701"/>
    </w:pPr>
  </w:style>
  <w:style w:type="paragraph" w:styleId="915">
    <w:name w:val="toc 8"/>
    <w:basedOn w:val="919"/>
    <w:next w:val="919"/>
    <w:uiPriority w:val="39"/>
    <w:unhideWhenUsed/>
    <w:pPr>
      <w:pBdr/>
      <w:spacing w:after="57"/>
      <w:ind w:right="0" w:firstLine="0" w:left="1984"/>
    </w:pPr>
  </w:style>
  <w:style w:type="paragraph" w:styleId="916">
    <w:name w:val="toc 9"/>
    <w:basedOn w:val="919"/>
    <w:next w:val="919"/>
    <w:uiPriority w:val="39"/>
    <w:unhideWhenUsed/>
    <w:pPr>
      <w:pBdr/>
      <w:spacing w:after="57"/>
      <w:ind w:right="0" w:firstLine="0" w:left="2268"/>
    </w:p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919"/>
    <w:next w:val="919"/>
    <w:uiPriority w:val="99"/>
    <w:unhideWhenUsed/>
    <w:pPr>
      <w:pBdr/>
      <w:spacing w:after="0" w:afterAutospacing="0"/>
      <w:ind/>
    </w:pPr>
  </w:style>
  <w:style w:type="paragraph" w:styleId="919" w:default="1">
    <w:name w:val="Normal"/>
    <w:qFormat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>
    <w:name w:val="No Spacing"/>
    <w:basedOn w:val="919"/>
    <w:uiPriority w:val="1"/>
    <w:qFormat/>
    <w:pPr>
      <w:pBdr/>
      <w:spacing w:after="0" w:line="240" w:lineRule="auto"/>
      <w:ind/>
    </w:pPr>
  </w:style>
  <w:style w:type="paragraph" w:styleId="923">
    <w:name w:val="List Paragraph"/>
    <w:basedOn w:val="919"/>
    <w:uiPriority w:val="34"/>
    <w:qFormat/>
    <w:pPr>
      <w:pBdr/>
      <w:spacing/>
      <w:ind w:left="720"/>
      <w:contextualSpacing w:val="true"/>
    </w:p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33</cp:revision>
  <dcterms:modified xsi:type="dcterms:W3CDTF">2026-03-10T18:03:54Z</dcterms:modified>
</cp:coreProperties>
</file>